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0" w:name="page1"/>
            <w:bookmarkStart w:id="164" w:name="_GoBack"/>
            <w:bookmarkEnd w:id="164"/>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r>
              <w:rPr>
                <w:rFonts w:hint="eastAsia"/>
                <w:lang w:val="en-US" w:eastAsia="zh-CN"/>
              </w:rPr>
              <w:t>1</w:t>
            </w:r>
            <w:r>
              <w:t>.</w:t>
            </w:r>
            <w:bookmarkEnd w:id="3"/>
            <w:r>
              <w:t xml:space="preserve">0 </w:t>
            </w:r>
            <w:r>
              <w:rPr>
                <w:sz w:val="32"/>
              </w:rPr>
              <w:t>(</w:t>
            </w:r>
            <w:bookmarkStart w:id="4" w:name="issueDate"/>
            <w:r>
              <w:rPr>
                <w:sz w:val="32"/>
              </w:rPr>
              <w:t>2024-</w:t>
            </w:r>
            <w:bookmarkEnd w:id="4"/>
            <w:r>
              <w:rPr>
                <w:sz w:val="32"/>
              </w:rPr>
              <w:t>04)</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t>Study on security aspects of enhancement of support for</w:t>
            </w:r>
          </w:p>
          <w:p>
            <w:pPr>
              <w:pStyle w:val="116"/>
              <w:framePr w:wrap="auto" w:vAnchor="margin" w:hAnchor="text" w:yAlign="inline"/>
            </w:pPr>
            <w:r>
              <w:t>edge computing in the 5G Core (5GC) phase 3</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_Toc24776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_Toc15080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_Toc24050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_Toc11587 \h </w:instrText>
      </w:r>
      <w:r>
        <w:fldChar w:fldCharType="separate"/>
      </w:r>
      <w:r>
        <w:t>6</w:t>
      </w:r>
      <w:r>
        <w:fldChar w:fldCharType="end"/>
      </w:r>
    </w:p>
    <w:p>
      <w:pPr>
        <w:pStyle w:val="19"/>
        <w:tabs>
          <w:tab w:val="right" w:leader="dot" w:pos="9641"/>
          <w:tab w:val="clear" w:pos="9639"/>
        </w:tabs>
      </w:pPr>
      <w:r>
        <w:t>3.1</w:t>
      </w:r>
      <w:r>
        <w:tab/>
      </w:r>
      <w:r>
        <w:t>Terms</w:t>
      </w:r>
      <w:r>
        <w:tab/>
      </w:r>
      <w:r>
        <w:fldChar w:fldCharType="begin"/>
      </w:r>
      <w:r>
        <w:instrText xml:space="preserve"> PAGEREF _Toc28661 \h </w:instrText>
      </w:r>
      <w:r>
        <w:fldChar w:fldCharType="separate"/>
      </w:r>
      <w:r>
        <w:t>6</w:t>
      </w:r>
      <w:r>
        <w:fldChar w:fldCharType="end"/>
      </w:r>
    </w:p>
    <w:p>
      <w:pPr>
        <w:pStyle w:val="19"/>
        <w:tabs>
          <w:tab w:val="right" w:leader="dot" w:pos="9641"/>
          <w:tab w:val="clear" w:pos="9639"/>
        </w:tabs>
      </w:pPr>
      <w:r>
        <w:t>3.2</w:t>
      </w:r>
      <w:r>
        <w:tab/>
      </w:r>
      <w:r>
        <w:t>Symbols</w:t>
      </w:r>
      <w:r>
        <w:tab/>
      </w:r>
      <w:r>
        <w:fldChar w:fldCharType="begin"/>
      </w:r>
      <w:r>
        <w:instrText xml:space="preserve"> PAGEREF _Toc18458 \h </w:instrText>
      </w:r>
      <w:r>
        <w:fldChar w:fldCharType="separate"/>
      </w:r>
      <w:r>
        <w:t>7</w:t>
      </w:r>
      <w:r>
        <w:fldChar w:fldCharType="end"/>
      </w:r>
    </w:p>
    <w:p>
      <w:pPr>
        <w:pStyle w:val="19"/>
        <w:tabs>
          <w:tab w:val="right" w:leader="dot" w:pos="9641"/>
          <w:tab w:val="clear" w:pos="9639"/>
        </w:tabs>
      </w:pPr>
      <w:r>
        <w:t>3.3</w:t>
      </w:r>
      <w:r>
        <w:tab/>
      </w:r>
      <w:r>
        <w:t>Abbreviations</w:t>
      </w:r>
      <w:r>
        <w:tab/>
      </w:r>
      <w:r>
        <w:fldChar w:fldCharType="begin"/>
      </w:r>
      <w:r>
        <w:instrText xml:space="preserve"> PAGEREF _Toc2153 \h </w:instrText>
      </w:r>
      <w:r>
        <w:fldChar w:fldCharType="separate"/>
      </w:r>
      <w:r>
        <w:t>7</w:t>
      </w:r>
      <w:r>
        <w:fldChar w:fldCharType="end"/>
      </w:r>
    </w:p>
    <w:p>
      <w:pPr>
        <w:pStyle w:val="20"/>
        <w:tabs>
          <w:tab w:val="right" w:leader="dot" w:pos="9641"/>
          <w:tab w:val="clear" w:pos="9639"/>
        </w:tabs>
      </w:pPr>
      <w:r>
        <w:t>4</w:t>
      </w:r>
      <w:r>
        <w:tab/>
      </w:r>
      <w:r>
        <w:rPr>
          <w:rFonts w:hint="eastAsia"/>
          <w:lang w:eastAsia="zh-CN"/>
        </w:rPr>
        <w:t>Overview</w:t>
      </w:r>
      <w:r>
        <w:tab/>
      </w:r>
      <w:r>
        <w:fldChar w:fldCharType="begin"/>
      </w:r>
      <w:r>
        <w:instrText xml:space="preserve"> PAGEREF _Toc12533 \h </w:instrText>
      </w:r>
      <w:r>
        <w:fldChar w:fldCharType="separate"/>
      </w:r>
      <w:r>
        <w:t>7</w:t>
      </w:r>
      <w:r>
        <w:fldChar w:fldCharType="end"/>
      </w:r>
    </w:p>
    <w:p>
      <w:pPr>
        <w:pStyle w:val="20"/>
        <w:tabs>
          <w:tab w:val="right" w:leader="dot" w:pos="9641"/>
          <w:tab w:val="clear" w:pos="9639"/>
        </w:tabs>
      </w:pPr>
      <w:r>
        <w:t>5</w:t>
      </w:r>
      <w:r>
        <w:tab/>
      </w:r>
      <w:r>
        <w:t>Key issues</w:t>
      </w:r>
      <w:r>
        <w:tab/>
      </w:r>
      <w:r>
        <w:fldChar w:fldCharType="begin"/>
      </w:r>
      <w:r>
        <w:instrText xml:space="preserve"> PAGEREF _Toc28631 \h </w:instrText>
      </w:r>
      <w:r>
        <w:fldChar w:fldCharType="separate"/>
      </w:r>
      <w:r>
        <w:t>7</w:t>
      </w:r>
      <w:r>
        <w:fldChar w:fldCharType="end"/>
      </w:r>
    </w:p>
    <w:p>
      <w:pPr>
        <w:pStyle w:val="19"/>
        <w:tabs>
          <w:tab w:val="right" w:leader="dot" w:pos="9641"/>
          <w:tab w:val="clear" w:pos="9639"/>
        </w:tabs>
      </w:pPr>
      <w:r>
        <w:rPr>
          <w:rFonts w:hint="eastAsia"/>
          <w:lang w:eastAsia="zh-CN"/>
        </w:rPr>
        <w:t>5</w:t>
      </w:r>
      <w:r>
        <w:rPr>
          <w:lang w:eastAsia="zh-CN"/>
        </w:rPr>
        <w:t>.1</w:t>
      </w:r>
      <w:r>
        <w:rPr>
          <w:lang w:eastAsia="zh-CN"/>
        </w:rPr>
        <w:tab/>
      </w:r>
      <w:r>
        <w:rPr>
          <w:lang w:eastAsia="zh-CN"/>
        </w:rPr>
        <w:t>General</w:t>
      </w:r>
      <w:r>
        <w:tab/>
      </w:r>
      <w:r>
        <w:fldChar w:fldCharType="begin"/>
      </w:r>
      <w:r>
        <w:instrText xml:space="preserve"> PAGEREF _Toc27343 \h </w:instrText>
      </w:r>
      <w:r>
        <w:fldChar w:fldCharType="separate"/>
      </w:r>
      <w:r>
        <w:t>7</w:t>
      </w:r>
      <w:r>
        <w:fldChar w:fldCharType="end"/>
      </w:r>
    </w:p>
    <w:p>
      <w:pPr>
        <w:pStyle w:val="19"/>
        <w:tabs>
          <w:tab w:val="right" w:pos="2000"/>
          <w:tab w:val="right" w:leader="dot" w:pos="9641"/>
          <w:tab w:val="clear" w:pos="9639"/>
        </w:tabs>
      </w:pPr>
      <w:r>
        <w:t>5.2</w:t>
      </w:r>
      <w:r>
        <w:tab/>
      </w:r>
      <w:r>
        <w:t>Key issues related with 5G System Enhancements for Edge Computing</w:t>
      </w:r>
      <w:r>
        <w:tab/>
      </w:r>
      <w:r>
        <w:fldChar w:fldCharType="begin"/>
      </w:r>
      <w:r>
        <w:instrText xml:space="preserve"> PAGEREF _Toc28544 \h </w:instrText>
      </w:r>
      <w:r>
        <w:fldChar w:fldCharType="separate"/>
      </w:r>
      <w:r>
        <w:t>8</w:t>
      </w:r>
      <w:r>
        <w:fldChar w:fldCharType="end"/>
      </w:r>
    </w:p>
    <w:p>
      <w:pPr>
        <w:pStyle w:val="18"/>
        <w:tabs>
          <w:tab w:val="right" w:pos="2000"/>
          <w:tab w:val="right" w:leader="dot" w:pos="9641"/>
          <w:tab w:val="clear" w:pos="9639"/>
        </w:tabs>
      </w:pPr>
      <w:r>
        <w:t>5.2.X</w:t>
      </w:r>
      <w:r>
        <w:tab/>
      </w:r>
      <w:r>
        <w:t>Key Issue #X: &lt;Key Issue Name&gt;</w:t>
      </w:r>
      <w:r>
        <w:tab/>
      </w:r>
      <w:r>
        <w:fldChar w:fldCharType="begin"/>
      </w:r>
      <w:r>
        <w:instrText xml:space="preserve"> PAGEREF _Toc27471 \h </w:instrText>
      </w:r>
      <w:r>
        <w:fldChar w:fldCharType="separate"/>
      </w:r>
      <w:r>
        <w:t>8</w:t>
      </w:r>
      <w:r>
        <w:fldChar w:fldCharType="end"/>
      </w:r>
    </w:p>
    <w:p>
      <w:pPr>
        <w:pStyle w:val="17"/>
        <w:tabs>
          <w:tab w:val="right" w:pos="2400"/>
          <w:tab w:val="right" w:leader="dot" w:pos="9641"/>
          <w:tab w:val="clear" w:pos="9639"/>
        </w:tabs>
      </w:pPr>
      <w:r>
        <w:t>5.2.X.1</w:t>
      </w:r>
      <w:r>
        <w:tab/>
      </w:r>
      <w:r>
        <w:t>Key issue details</w:t>
      </w:r>
      <w:r>
        <w:tab/>
      </w:r>
      <w:r>
        <w:fldChar w:fldCharType="begin"/>
      </w:r>
      <w:r>
        <w:instrText xml:space="preserve"> PAGEREF _Toc23092 \h </w:instrText>
      </w:r>
      <w:r>
        <w:fldChar w:fldCharType="separate"/>
      </w:r>
      <w:r>
        <w:t>8</w:t>
      </w:r>
      <w:r>
        <w:fldChar w:fldCharType="end"/>
      </w:r>
    </w:p>
    <w:p>
      <w:pPr>
        <w:pStyle w:val="17"/>
        <w:tabs>
          <w:tab w:val="right" w:leader="dot" w:pos="9641"/>
          <w:tab w:val="clear" w:pos="9639"/>
        </w:tabs>
      </w:pPr>
      <w:r>
        <w:t>5.2.X.2</w:t>
      </w:r>
      <w:r>
        <w:tab/>
      </w:r>
      <w:r>
        <w:t>Threats</w:t>
      </w:r>
      <w:r>
        <w:tab/>
      </w:r>
      <w:r>
        <w:fldChar w:fldCharType="begin"/>
      </w:r>
      <w:r>
        <w:instrText xml:space="preserve"> PAGEREF _Toc9917 \h </w:instrText>
      </w:r>
      <w:r>
        <w:fldChar w:fldCharType="separate"/>
      </w:r>
      <w:r>
        <w:t>8</w:t>
      </w:r>
      <w:r>
        <w:fldChar w:fldCharType="end"/>
      </w:r>
    </w:p>
    <w:p>
      <w:pPr>
        <w:pStyle w:val="17"/>
        <w:tabs>
          <w:tab w:val="right" w:pos="2400"/>
          <w:tab w:val="right" w:leader="dot" w:pos="9641"/>
          <w:tab w:val="clear" w:pos="9639"/>
        </w:tabs>
      </w:pPr>
      <w:r>
        <w:t>5.2.X.3</w:t>
      </w:r>
      <w:r>
        <w:tab/>
      </w:r>
      <w:r>
        <w:t>Potential security requirements</w:t>
      </w:r>
      <w:r>
        <w:tab/>
      </w:r>
      <w:r>
        <w:fldChar w:fldCharType="begin"/>
      </w:r>
      <w:r>
        <w:instrText xml:space="preserve"> PAGEREF _Toc29927 \h </w:instrText>
      </w:r>
      <w:r>
        <w:fldChar w:fldCharType="separate"/>
      </w:r>
      <w:r>
        <w:t>8</w:t>
      </w:r>
      <w:r>
        <w:fldChar w:fldCharType="end"/>
      </w:r>
    </w:p>
    <w:p>
      <w:pPr>
        <w:pStyle w:val="19"/>
        <w:tabs>
          <w:tab w:val="right" w:pos="2000"/>
          <w:tab w:val="right" w:leader="dot" w:pos="9641"/>
          <w:tab w:val="clear" w:pos="9639"/>
        </w:tabs>
      </w:pPr>
      <w:r>
        <w:t>5.3</w:t>
      </w:r>
      <w:r>
        <w:tab/>
      </w:r>
      <w:r>
        <w:t>Key issues related with enhanced architecture for enabling Edge Applications</w:t>
      </w:r>
      <w:r>
        <w:tab/>
      </w:r>
      <w:r>
        <w:fldChar w:fldCharType="begin"/>
      </w:r>
      <w:r>
        <w:instrText xml:space="preserve"> PAGEREF _Toc12491 \h </w:instrText>
      </w:r>
      <w:r>
        <w:fldChar w:fldCharType="separate"/>
      </w:r>
      <w:r>
        <w:t>8</w:t>
      </w:r>
      <w:r>
        <w:fldChar w:fldCharType="end"/>
      </w:r>
    </w:p>
    <w:p>
      <w:pPr>
        <w:pStyle w:val="18"/>
        <w:tabs>
          <w:tab w:val="right" w:pos="2000"/>
          <w:tab w:val="right" w:leader="dot" w:pos="9641"/>
          <w:tab w:val="clear" w:pos="9639"/>
        </w:tabs>
      </w:pPr>
      <w:r>
        <w:t>5.3.X</w:t>
      </w:r>
      <w:r>
        <w:tab/>
      </w:r>
      <w:r>
        <w:t>Key Issue #X: &lt;Key Issue Name&gt;</w:t>
      </w:r>
      <w:r>
        <w:tab/>
      </w:r>
      <w:r>
        <w:fldChar w:fldCharType="begin"/>
      </w:r>
      <w:r>
        <w:instrText xml:space="preserve"> PAGEREF _Toc1256 \h </w:instrText>
      </w:r>
      <w:r>
        <w:fldChar w:fldCharType="separate"/>
      </w:r>
      <w:r>
        <w:t>8</w:t>
      </w:r>
      <w:r>
        <w:fldChar w:fldCharType="end"/>
      </w:r>
    </w:p>
    <w:p>
      <w:pPr>
        <w:pStyle w:val="17"/>
        <w:tabs>
          <w:tab w:val="right" w:pos="2400"/>
          <w:tab w:val="right" w:leader="dot" w:pos="9641"/>
          <w:tab w:val="clear" w:pos="9639"/>
        </w:tabs>
      </w:pPr>
      <w:r>
        <w:t>5.3.X.1</w:t>
      </w:r>
      <w:r>
        <w:tab/>
      </w:r>
      <w:r>
        <w:t>Key issue</w:t>
      </w:r>
      <w:r>
        <w:rPr>
          <w:lang w:eastAsia="zh-CN"/>
        </w:rPr>
        <w:t xml:space="preserve"> </w:t>
      </w:r>
      <w:r>
        <w:t>details</w:t>
      </w:r>
      <w:r>
        <w:tab/>
      </w:r>
      <w:r>
        <w:fldChar w:fldCharType="begin"/>
      </w:r>
      <w:r>
        <w:instrText xml:space="preserve"> PAGEREF _Toc16484 \h </w:instrText>
      </w:r>
      <w:r>
        <w:fldChar w:fldCharType="separate"/>
      </w:r>
      <w:r>
        <w:t>8</w:t>
      </w:r>
      <w:r>
        <w:fldChar w:fldCharType="end"/>
      </w:r>
    </w:p>
    <w:p>
      <w:pPr>
        <w:pStyle w:val="17"/>
        <w:tabs>
          <w:tab w:val="right" w:pos="2400"/>
          <w:tab w:val="right" w:leader="dot" w:pos="9641"/>
          <w:tab w:val="clear" w:pos="9639"/>
        </w:tabs>
      </w:pPr>
      <w:r>
        <w:t>5.3.X.2</w:t>
      </w:r>
      <w:r>
        <w:tab/>
      </w:r>
      <w:r>
        <w:t>Security threats</w:t>
      </w:r>
      <w:r>
        <w:tab/>
      </w:r>
      <w:r>
        <w:fldChar w:fldCharType="begin"/>
      </w:r>
      <w:r>
        <w:instrText xml:space="preserve"> PAGEREF _Toc14571 \h </w:instrText>
      </w:r>
      <w:r>
        <w:fldChar w:fldCharType="separate"/>
      </w:r>
      <w:r>
        <w:t>8</w:t>
      </w:r>
      <w:r>
        <w:fldChar w:fldCharType="end"/>
      </w:r>
    </w:p>
    <w:p>
      <w:pPr>
        <w:pStyle w:val="17"/>
        <w:tabs>
          <w:tab w:val="right" w:pos="2400"/>
          <w:tab w:val="right" w:leader="dot" w:pos="9641"/>
          <w:tab w:val="clear" w:pos="9639"/>
        </w:tabs>
      </w:pPr>
      <w:r>
        <w:t>5.3.X.3</w:t>
      </w:r>
      <w:r>
        <w:tab/>
      </w:r>
      <w:r>
        <w:t>Potential security requirements</w:t>
      </w:r>
      <w:r>
        <w:tab/>
      </w:r>
      <w:r>
        <w:fldChar w:fldCharType="begin"/>
      </w:r>
      <w:r>
        <w:instrText xml:space="preserve"> PAGEREF _Toc5910 \h </w:instrText>
      </w:r>
      <w:r>
        <w:fldChar w:fldCharType="separate"/>
      </w:r>
      <w:r>
        <w:t>8</w:t>
      </w:r>
      <w:r>
        <w:fldChar w:fldCharType="end"/>
      </w:r>
    </w:p>
    <w:p>
      <w:pPr>
        <w:pStyle w:val="20"/>
        <w:tabs>
          <w:tab w:val="right" w:leader="dot" w:pos="9641"/>
          <w:tab w:val="clear" w:pos="9639"/>
        </w:tabs>
      </w:pPr>
      <w:r>
        <w:t>6</w:t>
      </w:r>
      <w:r>
        <w:tab/>
      </w:r>
      <w:r>
        <w:t>Solutions</w:t>
      </w:r>
      <w:r>
        <w:tab/>
      </w:r>
      <w:r>
        <w:fldChar w:fldCharType="begin"/>
      </w:r>
      <w:r>
        <w:instrText xml:space="preserve"> PAGEREF _Toc2882 \h </w:instrText>
      </w:r>
      <w:r>
        <w:fldChar w:fldCharType="separate"/>
      </w:r>
      <w:r>
        <w:t>8</w:t>
      </w:r>
      <w:r>
        <w:fldChar w:fldCharType="end"/>
      </w:r>
    </w:p>
    <w:p>
      <w:pPr>
        <w:pStyle w:val="19"/>
        <w:tabs>
          <w:tab w:val="right" w:pos="2000"/>
          <w:tab w:val="right" w:leader="dot" w:pos="9641"/>
          <w:tab w:val="clear" w:pos="9639"/>
        </w:tabs>
      </w:pPr>
      <w:r>
        <w:t>6.Y</w:t>
      </w:r>
      <w:r>
        <w:tab/>
      </w:r>
      <w:r>
        <w:t>Solution #Y: &lt;Solution Name&gt;</w:t>
      </w:r>
      <w:r>
        <w:tab/>
      </w:r>
      <w:r>
        <w:fldChar w:fldCharType="begin"/>
      </w:r>
      <w:r>
        <w:instrText xml:space="preserve"> PAGEREF _Toc4325 \h </w:instrText>
      </w:r>
      <w:r>
        <w:fldChar w:fldCharType="separate"/>
      </w:r>
      <w:r>
        <w:t>8</w:t>
      </w:r>
      <w:r>
        <w:fldChar w:fldCharType="end"/>
      </w:r>
    </w:p>
    <w:p>
      <w:pPr>
        <w:pStyle w:val="18"/>
        <w:tabs>
          <w:tab w:val="right" w:pos="2000"/>
          <w:tab w:val="right" w:leader="dot" w:pos="9641"/>
          <w:tab w:val="clear" w:pos="9639"/>
        </w:tabs>
      </w:pPr>
      <w:r>
        <w:t>6.Y.1</w:t>
      </w:r>
      <w:r>
        <w:tab/>
      </w:r>
      <w:r>
        <w:t>Introduction</w:t>
      </w:r>
      <w:r>
        <w:tab/>
      </w:r>
      <w:r>
        <w:fldChar w:fldCharType="begin"/>
      </w:r>
      <w:r>
        <w:instrText xml:space="preserve"> PAGEREF _Toc28407 \h </w:instrText>
      </w:r>
      <w:r>
        <w:fldChar w:fldCharType="separate"/>
      </w:r>
      <w:r>
        <w:t>8</w:t>
      </w:r>
      <w:r>
        <w:fldChar w:fldCharType="end"/>
      </w:r>
    </w:p>
    <w:p>
      <w:pPr>
        <w:pStyle w:val="18"/>
        <w:tabs>
          <w:tab w:val="right" w:pos="2000"/>
          <w:tab w:val="right" w:leader="dot" w:pos="9641"/>
          <w:tab w:val="clear" w:pos="9639"/>
        </w:tabs>
      </w:pPr>
      <w:r>
        <w:t>6.Y.2</w:t>
      </w:r>
      <w:r>
        <w:tab/>
      </w:r>
      <w:r>
        <w:t>Solution details</w:t>
      </w:r>
      <w:r>
        <w:tab/>
      </w:r>
      <w:r>
        <w:fldChar w:fldCharType="begin"/>
      </w:r>
      <w:r>
        <w:instrText xml:space="preserve"> PAGEREF _Toc1916 \h </w:instrText>
      </w:r>
      <w:r>
        <w:fldChar w:fldCharType="separate"/>
      </w:r>
      <w:r>
        <w:t>8</w:t>
      </w:r>
      <w:r>
        <w:fldChar w:fldCharType="end"/>
      </w:r>
    </w:p>
    <w:p>
      <w:pPr>
        <w:pStyle w:val="18"/>
        <w:tabs>
          <w:tab w:val="right" w:pos="2000"/>
          <w:tab w:val="right" w:leader="dot" w:pos="9641"/>
          <w:tab w:val="clear" w:pos="9639"/>
        </w:tabs>
      </w:pPr>
      <w:r>
        <w:t>6.Y.3</w:t>
      </w:r>
      <w:r>
        <w:tab/>
      </w:r>
      <w:r>
        <w:t>Evaluation</w:t>
      </w:r>
      <w:r>
        <w:tab/>
      </w:r>
      <w:r>
        <w:fldChar w:fldCharType="begin"/>
      </w:r>
      <w:r>
        <w:instrText xml:space="preserve"> PAGEREF _Toc26283 \h </w:instrText>
      </w:r>
      <w:r>
        <w:fldChar w:fldCharType="separate"/>
      </w:r>
      <w:r>
        <w:t>8</w:t>
      </w:r>
      <w:r>
        <w:fldChar w:fldCharType="end"/>
      </w:r>
    </w:p>
    <w:p>
      <w:pPr>
        <w:pStyle w:val="20"/>
        <w:tabs>
          <w:tab w:val="right" w:leader="dot" w:pos="9641"/>
          <w:tab w:val="clear" w:pos="9639"/>
        </w:tabs>
      </w:pPr>
      <w:r>
        <w:t>7</w:t>
      </w:r>
      <w:r>
        <w:tab/>
      </w:r>
      <w:r>
        <w:t>Conclusions</w:t>
      </w:r>
      <w:r>
        <w:tab/>
      </w:r>
      <w:r>
        <w:fldChar w:fldCharType="begin"/>
      </w:r>
      <w:r>
        <w:instrText xml:space="preserve"> PAGEREF _Toc19479 \h </w:instrText>
      </w:r>
      <w:r>
        <w:fldChar w:fldCharType="separate"/>
      </w:r>
      <w:r>
        <w:t>8</w:t>
      </w:r>
      <w:r>
        <w:fldChar w:fldCharType="end"/>
      </w:r>
    </w:p>
    <w:p>
      <w:pPr>
        <w:pStyle w:val="53"/>
        <w:tabs>
          <w:tab w:val="right" w:leader="dot" w:pos="9641"/>
          <w:tab w:val="clear" w:pos="9639"/>
        </w:tabs>
      </w:pPr>
      <w:r>
        <w:t>Annex &lt;X&gt; (informative): Change history</w:t>
      </w:r>
      <w:r>
        <w:tab/>
      </w:r>
      <w:r>
        <w:fldChar w:fldCharType="begin"/>
      </w:r>
      <w:r>
        <w:instrText xml:space="preserve"> PAGEREF _Toc23387 \h </w:instrText>
      </w:r>
      <w:r>
        <w:fldChar w:fldCharType="separate"/>
      </w:r>
      <w:r>
        <w:t>9</w:t>
      </w:r>
      <w:r>
        <w:fldChar w:fldCharType="end"/>
      </w:r>
    </w:p>
    <w:p>
      <w:r>
        <w:rPr>
          <w:sz w:val="22"/>
        </w:rPr>
        <w:fldChar w:fldCharType="end"/>
      </w:r>
    </w:p>
    <w:p>
      <w:pPr>
        <w:pStyle w:val="129"/>
      </w:pPr>
      <w:r>
        <w:br w:type="page"/>
      </w:r>
      <w:bookmarkStart w:id="15" w:name="_Hlk155610654"/>
    </w:p>
    <w:bookmarkEnd w:id="15"/>
    <w:p>
      <w:pPr>
        <w:pStyle w:val="3"/>
      </w:pPr>
      <w:bookmarkStart w:id="16" w:name="foreword"/>
      <w:bookmarkEnd w:id="16"/>
      <w:bookmarkStart w:id="17" w:name="_Toc24776"/>
      <w:bookmarkStart w:id="18" w:name="_Toc155687108"/>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55687109"/>
      <w:bookmarkStart w:id="23" w:name="_Toc15080"/>
      <w:r>
        <w:t>1</w:t>
      </w:r>
      <w:r>
        <w:tab/>
      </w:r>
      <w:r>
        <w:t>Scope</w:t>
      </w:r>
      <w:bookmarkEnd w:id="22"/>
      <w:bookmarkEnd w:id="23"/>
    </w:p>
    <w:p>
      <w:pPr>
        <w:rPr>
          <w:rFonts w:hint="eastAsia"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hint="eastAsia" w:eastAsia="等线"/>
          <w:lang w:val="en-US" w:eastAsia="zh-CN" w:bidi="ar"/>
        </w:rPr>
        <w:t>2</w:t>
      </w:r>
      <w:r>
        <w:rPr>
          <w:rFonts w:eastAsia="等线"/>
          <w:lang w:val="en-US" w:eastAsia="zh-CN" w:bidi="ar"/>
        </w:rPr>
        <w:t>], and enhanced architecture for enabling Edge Applications defined in T</w:t>
      </w:r>
      <w:r>
        <w:rPr>
          <w:rFonts w:hint="eastAsia" w:eastAsia="等线"/>
          <w:lang w:val="en-US" w:eastAsia="zh-CN" w:bidi="ar"/>
        </w:rPr>
        <w:t>S 23.558</w:t>
      </w:r>
      <w:r>
        <w:rPr>
          <w:rFonts w:eastAsia="等线"/>
          <w:lang w:val="en-US" w:eastAsia="zh-CN" w:bidi="ar"/>
        </w:rPr>
        <w:t xml:space="preserve"> [</w:t>
      </w:r>
      <w:r>
        <w:rPr>
          <w:rFonts w:hint="eastAsia" w:eastAsia="等线"/>
          <w:lang w:val="en-US" w:eastAsia="zh-CN" w:bidi="ar"/>
        </w:rPr>
        <w:t>3</w:t>
      </w:r>
      <w:r>
        <w:rPr>
          <w:rFonts w:eastAsia="等线"/>
          <w:lang w:val="en-US" w:eastAsia="zh-CN" w:bidi="ar"/>
        </w:rPr>
        <w:t xml:space="preserve">]. </w:t>
      </w:r>
      <w:r>
        <w:rPr>
          <w:rFonts w:hint="eastAsia" w:eastAsia="等线"/>
          <w:lang w:val="en-US" w:eastAsia="zh-CN" w:bidi="ar"/>
        </w:rPr>
        <w:t xml:space="preserve">Specifically, the present document focuses on the following: </w:t>
      </w:r>
    </w:p>
    <w:p>
      <w:pPr>
        <w:numPr>
          <w:ilvl w:val="0"/>
          <w:numId w:val="11"/>
        </w:numPr>
        <w:rPr>
          <w:rFonts w:hint="default" w:eastAsia="等线"/>
          <w:lang w:val="en-US" w:eastAsia="zh-CN" w:bidi="ar"/>
        </w:rPr>
      </w:pPr>
      <w:r>
        <w:rPr>
          <w:rFonts w:hint="default" w:eastAsia="等线"/>
          <w:lang w:val="en-US" w:eastAsia="zh-CN" w:bidi="ar"/>
        </w:rPr>
        <w:t>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w:t>
      </w:r>
    </w:p>
    <w:p>
      <w:pPr>
        <w:numPr>
          <w:ilvl w:val="0"/>
          <w:numId w:val="11"/>
        </w:numPr>
        <w:rPr>
          <w:rFonts w:hint="default" w:eastAsia="等线"/>
          <w:lang w:val="en-US" w:eastAsia="zh-CN" w:bidi="ar"/>
        </w:rPr>
      </w:pPr>
      <w:r>
        <w:rPr>
          <w:rFonts w:hint="default" w:eastAsia="等线"/>
          <w:lang w:val="en-US" w:eastAsia="zh-CN" w:bidi="ar"/>
        </w:rPr>
        <w:t>Study the security on the enhancements to Edge Enabler layer (EEL) to support additional scenarios for edge services.</w:t>
      </w:r>
    </w:p>
    <w:p>
      <w:pPr>
        <w:numPr>
          <w:ilvl w:val="0"/>
          <w:numId w:val="11"/>
        </w:numPr>
        <w:rPr>
          <w:rFonts w:hint="default" w:eastAsia="等线"/>
          <w:lang w:val="en-US" w:eastAsia="zh-CN" w:bidi="ar"/>
        </w:rPr>
      </w:pPr>
      <w:r>
        <w:rPr>
          <w:rFonts w:hint="default" w:eastAsia="等线"/>
          <w:lang w:val="en-US" w:eastAsia="zh-CN" w:bidi="ar"/>
        </w:rPr>
        <w:t>Study the authorization between EESes for both Application Context Relocation (ACR) and Edge Node Sharing (ENS) scenarios.</w:t>
      </w:r>
    </w:p>
    <w:p>
      <w:pPr>
        <w:numPr>
          <w:ilvl w:val="0"/>
          <w:numId w:val="11"/>
        </w:numPr>
        <w:rPr>
          <w:rFonts w:hint="default" w:eastAsia="等线"/>
          <w:lang w:val="en-US" w:eastAsia="zh-CN" w:bidi="ar"/>
        </w:rPr>
      </w:pPr>
      <w:r>
        <w:rPr>
          <w:rFonts w:hint="default" w:eastAsia="等线"/>
          <w:lang w:val="en-US" w:eastAsia="zh-CN" w:bidi="ar"/>
        </w:rPr>
        <w:t>Study the secure retrieval of 5G system UE Ids and privacy related information in the EDGE.</w:t>
      </w:r>
    </w:p>
    <w:p>
      <w:r>
        <w:rPr>
          <w:rFonts w:eastAsia="等线"/>
          <w:lang w:val="en-US" w:eastAsia="zh-CN" w:bidi="ar"/>
        </w:rPr>
        <w:t>The study is based on the work done in the 3GPP TS 33.558 [</w:t>
      </w:r>
      <w:r>
        <w:rPr>
          <w:rFonts w:hint="eastAsia" w:eastAsia="等线"/>
          <w:lang w:val="en-US" w:eastAsia="zh-CN" w:bidi="ar"/>
        </w:rPr>
        <w:t>4</w:t>
      </w:r>
      <w:r>
        <w:rPr>
          <w:rFonts w:eastAsia="等线"/>
          <w:lang w:val="en-US" w:eastAsia="zh-CN" w:bidi="ar"/>
        </w:rPr>
        <w:t>], 3GPP TR 33.839 [</w:t>
      </w:r>
      <w:r>
        <w:rPr>
          <w:rFonts w:hint="eastAsia" w:eastAsia="等线"/>
          <w:lang w:val="en-US" w:eastAsia="zh-CN" w:bidi="ar"/>
        </w:rPr>
        <w:t>5</w:t>
      </w:r>
      <w:r>
        <w:rPr>
          <w:rFonts w:eastAsia="等线"/>
          <w:lang w:val="en-US" w:eastAsia="zh-CN" w:bidi="ar"/>
        </w:rPr>
        <w:t>], 3GPP TR 33.739 [</w:t>
      </w:r>
      <w:r>
        <w:rPr>
          <w:rFonts w:hint="eastAsia" w:eastAsia="等线"/>
          <w:lang w:val="en-US" w:eastAsia="zh-CN" w:bidi="ar"/>
        </w:rPr>
        <w:t>6</w:t>
      </w:r>
      <w:r>
        <w:rPr>
          <w:rFonts w:eastAsia="等线"/>
          <w:lang w:val="en-US" w:eastAsia="zh-CN" w:bidi="ar"/>
        </w:rPr>
        <w:t>].</w:t>
      </w:r>
      <w:r>
        <w:rPr>
          <w:rFonts w:hint="eastAsia" w:eastAsia="等线"/>
          <w:lang w:val="en-US" w:eastAsia="zh-CN" w:bidi="ar"/>
        </w:rPr>
        <w:t xml:space="preserve"> </w:t>
      </w:r>
    </w:p>
    <w:p>
      <w:pPr>
        <w:pStyle w:val="3"/>
      </w:pPr>
      <w:bookmarkStart w:id="24" w:name="references"/>
      <w:bookmarkEnd w:id="24"/>
      <w:bookmarkStart w:id="25" w:name="_Toc155687110"/>
      <w:bookmarkStart w:id="26" w:name="_Toc24050"/>
      <w:r>
        <w:t>2</w:t>
      </w:r>
      <w:r>
        <w:tab/>
      </w:r>
      <w:r>
        <w:t>References</w:t>
      </w:r>
      <w:bookmarkEnd w:id="25"/>
      <w:bookmarkEnd w:id="26"/>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3GPP TR 23.700-49: "Study on Enhancement of support for Edge Computing in 5G Core network - Phase 3".</w:t>
      </w:r>
    </w:p>
    <w:p>
      <w:pPr>
        <w:pStyle w:val="82"/>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r>
      <w:r>
        <w:rPr>
          <w:rFonts w:eastAsia="等线"/>
          <w:sz w:val="20"/>
          <w:szCs w:val="20"/>
          <w:lang w:val="en-US" w:eastAsia="zh-CN" w:bidi="ar"/>
        </w:rPr>
        <w:t>3GPP TS 23.558: "Architecture for enabling Edge Applications".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TS 33.558: "Security aspects of enhancement of support for enabling edge applications; Stage 2".</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33.839: "Study on security aspects of enhancement of support for edge computing in the 5G Core ".</w:t>
      </w:r>
    </w:p>
    <w:p>
      <w:pPr>
        <w:pStyle w:val="82"/>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33.739: "Study on security enhancement of support for edge computing phase 2".</w:t>
      </w:r>
    </w:p>
    <w:p>
      <w:pPr>
        <w:pStyle w:val="107"/>
      </w:pPr>
      <w:r>
        <w:t>[</w:t>
      </w:r>
      <w:r>
        <w:rPr>
          <w:rFonts w:hint="eastAsia"/>
          <w:lang w:val="en-US" w:eastAsia="zh-CN"/>
        </w:rPr>
        <w:t>7</w:t>
      </w:r>
      <w:r>
        <w:t>]</w:t>
      </w:r>
      <w:r>
        <w:tab/>
      </w:r>
      <w:r>
        <w:t>3GPP TS 23.548: "5G System Enhancements for Edge Computing; Stage 2".</w:t>
      </w:r>
    </w:p>
    <w:p>
      <w:pPr>
        <w:pStyle w:val="82"/>
        <w:ind w:left="1702" w:hanging="1418"/>
      </w:pPr>
    </w:p>
    <w:p>
      <w:pPr>
        <w:pStyle w:val="3"/>
      </w:pPr>
      <w:bookmarkStart w:id="27" w:name="definitions"/>
      <w:bookmarkEnd w:id="27"/>
      <w:bookmarkStart w:id="28" w:name="_Toc155687111"/>
      <w:bookmarkStart w:id="29" w:name="_Toc11587"/>
      <w:r>
        <w:t>3</w:t>
      </w:r>
      <w:r>
        <w:tab/>
      </w:r>
      <w:r>
        <w:t>Definitions of terms, symbols and abbreviations</w:t>
      </w:r>
      <w:bookmarkEnd w:id="28"/>
      <w:bookmarkEnd w:id="29"/>
    </w:p>
    <w:p>
      <w:pPr>
        <w:pStyle w:val="4"/>
      </w:pPr>
      <w:bookmarkStart w:id="30" w:name="_Toc28661"/>
      <w:bookmarkStart w:id="31" w:name="_Toc155687112"/>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32" w:name="_Toc18458"/>
      <w:bookmarkStart w:id="33" w:name="_Toc155687113"/>
      <w:r>
        <w:t>3.2</w:t>
      </w:r>
      <w:r>
        <w:tab/>
      </w:r>
      <w:r>
        <w:t>Symbols</w:t>
      </w:r>
      <w:bookmarkEnd w:id="32"/>
      <w:bookmarkEnd w:id="33"/>
    </w:p>
    <w:p>
      <w:pPr>
        <w:keepNext/>
      </w:pPr>
      <w:r>
        <w:t>For the purposes of the present document, the following symbols apply:</w:t>
      </w:r>
    </w:p>
    <w:p>
      <w:pPr>
        <w:pStyle w:val="110"/>
      </w:pPr>
      <w:r>
        <w:t>&lt;symbol&gt;</w:t>
      </w:r>
      <w:r>
        <w:tab/>
      </w:r>
      <w:r>
        <w:t>&lt;Explanation&gt;</w:t>
      </w:r>
    </w:p>
    <w:p>
      <w:pPr>
        <w:pStyle w:val="110"/>
      </w:pPr>
    </w:p>
    <w:p>
      <w:pPr>
        <w:pStyle w:val="4"/>
      </w:pPr>
      <w:bookmarkStart w:id="34" w:name="_Toc155687114"/>
      <w:bookmarkStart w:id="35" w:name="_Toc2153"/>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3"/>
      </w:pPr>
      <w:bookmarkStart w:id="36" w:name="clause4"/>
      <w:bookmarkEnd w:id="36"/>
      <w:bookmarkStart w:id="37" w:name="_Toc12533"/>
      <w:bookmarkStart w:id="38" w:name="_Toc155687115"/>
      <w:r>
        <w:t>4</w:t>
      </w:r>
      <w:r>
        <w:tab/>
      </w:r>
      <w:r>
        <w:rPr>
          <w:rFonts w:hint="eastAsia"/>
          <w:lang w:eastAsia="zh-CN"/>
        </w:rPr>
        <w:t>Overview</w:t>
      </w:r>
      <w:bookmarkEnd w:id="37"/>
      <w:bookmarkEnd w:id="38"/>
    </w:p>
    <w:p>
      <w:pPr>
        <w:rPr>
          <w:highlight w:val="yellow"/>
        </w:rPr>
      </w:pPr>
      <w:r>
        <w:t>The present document studies the security enhancements on 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23.548 [</w:t>
      </w:r>
      <w:r>
        <w:rPr>
          <w:rFonts w:hint="eastAsia"/>
          <w:lang w:val="en-US" w:eastAsia="zh-CN"/>
        </w:rPr>
        <w:t>7</w:t>
      </w:r>
      <w:r>
        <w:t>]. For more details on enabling Edge Applications, it is proposed to refer to 3GPP TS 23.558 [</w:t>
      </w:r>
      <w:r>
        <w:rPr>
          <w:rFonts w:hint="eastAsia"/>
          <w:lang w:val="en-US" w:eastAsia="zh-CN"/>
        </w:rPr>
        <w:t>3</w:t>
      </w:r>
      <w:r>
        <w:t>].</w:t>
      </w:r>
    </w:p>
    <w:p>
      <w:pPr>
        <w:pStyle w:val="3"/>
      </w:pPr>
      <w:bookmarkStart w:id="39" w:name="_Toc106618430"/>
      <w:bookmarkStart w:id="40" w:name="_Toc155687116"/>
      <w:bookmarkStart w:id="41" w:name="_Toc28631"/>
      <w:r>
        <w:t>5</w:t>
      </w:r>
      <w:r>
        <w:tab/>
      </w:r>
      <w:r>
        <w:t>Key issues</w:t>
      </w:r>
      <w:bookmarkEnd w:id="39"/>
      <w:bookmarkEnd w:id="40"/>
      <w:bookmarkEnd w:id="41"/>
    </w:p>
    <w:p>
      <w:pPr>
        <w:pStyle w:val="112"/>
      </w:pPr>
      <w:r>
        <w:t>Editor’s Note: This clause contains all the key issues identified during the study.</w:t>
      </w:r>
    </w:p>
    <w:p>
      <w:pPr>
        <w:pStyle w:val="4"/>
        <w:rPr>
          <w:lang w:eastAsia="zh-CN"/>
        </w:rPr>
      </w:pPr>
      <w:bookmarkStart w:id="42" w:name="_Toc145074906"/>
      <w:bookmarkStart w:id="43" w:name="_Toc145074664"/>
      <w:bookmarkStart w:id="44" w:name="_Toc145061442"/>
      <w:bookmarkStart w:id="45" w:name="_Toc145075110"/>
      <w:bookmarkStart w:id="46" w:name="_Toc27343"/>
      <w:bookmarkStart w:id="47" w:name="_Toc145061645"/>
      <w:bookmarkStart w:id="48" w:name="_Toc513475447"/>
      <w:bookmarkStart w:id="49" w:name="_Toc49376112"/>
      <w:bookmarkStart w:id="50" w:name="_Toc56501565"/>
      <w:bookmarkStart w:id="51" w:name="_Toc95076612"/>
      <w:bookmarkStart w:id="52" w:name="_Toc106618431"/>
      <w:bookmarkStart w:id="53" w:name="_Toc155687117"/>
      <w:bookmarkStart w:id="54" w:name="_Toc48930863"/>
      <w:r>
        <w:rPr>
          <w:rFonts w:hint="eastAsia"/>
          <w:lang w:eastAsia="zh-CN"/>
        </w:rPr>
        <w:t>5</w:t>
      </w:r>
      <w:r>
        <w:rPr>
          <w:lang w:eastAsia="zh-CN"/>
        </w:rPr>
        <w:t>.1</w:t>
      </w:r>
      <w:r>
        <w:rPr>
          <w:lang w:eastAsia="zh-CN"/>
        </w:rPr>
        <w:tab/>
      </w:r>
      <w:r>
        <w:rPr>
          <w:lang w:eastAsia="zh-CN"/>
        </w:rPr>
        <w:t>General</w:t>
      </w:r>
      <w:bookmarkEnd w:id="42"/>
      <w:bookmarkEnd w:id="43"/>
      <w:bookmarkEnd w:id="44"/>
      <w:bookmarkEnd w:id="45"/>
      <w:bookmarkEnd w:id="46"/>
      <w:bookmarkEnd w:id="47"/>
    </w:p>
    <w:p>
      <w:r>
        <w:rPr>
          <w:rFonts w:hint="eastAsia"/>
          <w:lang w:eastAsia="zh-CN"/>
        </w:rPr>
        <w:t>C</w:t>
      </w:r>
      <w:r>
        <w:rPr>
          <w:lang w:eastAsia="zh-CN"/>
        </w:rPr>
        <w:t xml:space="preserve">lause 5 describes the security key issues related with </w:t>
      </w:r>
      <w:r>
        <w:t>5G System Enhancements for Edge Computing of 3GPP TR 23.700</w:t>
      </w:r>
      <w:r>
        <w:noBreakHyphen/>
      </w:r>
      <w:r>
        <w:t xml:space="preserve">49 [2] in clause 5.2, and Enhanced Architecture for Enabling Edge Applications of 3GPP </w:t>
      </w:r>
      <w:r>
        <w:rPr>
          <w:lang w:eastAsia="zh-CN"/>
        </w:rPr>
        <w:t>TS 23.558 [3]</w:t>
      </w:r>
      <w:r>
        <w:t xml:space="preserve"> in clause 5.3.</w:t>
      </w:r>
    </w:p>
    <w:p>
      <w:pPr>
        <w:pStyle w:val="4"/>
      </w:pPr>
      <w:bookmarkStart w:id="55" w:name="_Toc145075111"/>
      <w:bookmarkStart w:id="56" w:name="_Toc145074907"/>
      <w:bookmarkStart w:id="57" w:name="_Toc145061646"/>
      <w:bookmarkStart w:id="58" w:name="_Toc28544"/>
      <w:bookmarkStart w:id="59" w:name="_Toc145061443"/>
      <w:bookmarkStart w:id="60" w:name="_Toc145074665"/>
      <w:r>
        <w:t>5.2</w:t>
      </w:r>
      <w:r>
        <w:tab/>
      </w:r>
      <w:r>
        <w:t>Key issues related with 5G System Enhancements for Edge Computing</w:t>
      </w:r>
      <w:bookmarkEnd w:id="55"/>
      <w:bookmarkEnd w:id="56"/>
      <w:bookmarkEnd w:id="57"/>
      <w:bookmarkEnd w:id="58"/>
      <w:bookmarkEnd w:id="59"/>
      <w:bookmarkEnd w:id="60"/>
    </w:p>
    <w:p>
      <w:pPr>
        <w:pStyle w:val="5"/>
      </w:pPr>
      <w:bookmarkStart w:id="61" w:name="_Toc145074666"/>
      <w:bookmarkStart w:id="62" w:name="_Toc145061647"/>
      <w:bookmarkStart w:id="63" w:name="_Toc145075112"/>
      <w:bookmarkStart w:id="64" w:name="_Toc145074908"/>
      <w:bookmarkStart w:id="65" w:name="_Toc145061444"/>
      <w:bookmarkStart w:id="66" w:name="_Toc27471"/>
      <w:r>
        <w:t>5.2.X</w:t>
      </w:r>
      <w:r>
        <w:tab/>
      </w:r>
      <w:bookmarkEnd w:id="61"/>
      <w:bookmarkEnd w:id="62"/>
      <w:bookmarkEnd w:id="63"/>
      <w:bookmarkEnd w:id="64"/>
      <w:bookmarkEnd w:id="65"/>
      <w:r>
        <w:t>Key Issue #X: &lt;Key Issue Name&gt;</w:t>
      </w:r>
      <w:bookmarkEnd w:id="66"/>
    </w:p>
    <w:p>
      <w:pPr>
        <w:pStyle w:val="6"/>
      </w:pPr>
      <w:bookmarkStart w:id="67" w:name="_Toc145074909"/>
      <w:bookmarkStart w:id="68" w:name="_Toc145075113"/>
      <w:bookmarkStart w:id="69" w:name="_Toc145061648"/>
      <w:bookmarkStart w:id="70" w:name="_Toc23092"/>
      <w:bookmarkStart w:id="71" w:name="_Toc145074667"/>
      <w:bookmarkStart w:id="72" w:name="_Toc145061445"/>
      <w:r>
        <w:t>5.2.X.1</w:t>
      </w:r>
      <w:r>
        <w:tab/>
      </w:r>
      <w:r>
        <w:t>Key issue details</w:t>
      </w:r>
      <w:bookmarkEnd w:id="67"/>
      <w:bookmarkEnd w:id="68"/>
      <w:bookmarkEnd w:id="69"/>
      <w:bookmarkEnd w:id="70"/>
      <w:bookmarkEnd w:id="71"/>
      <w:bookmarkEnd w:id="72"/>
    </w:p>
    <w:p>
      <w:pPr>
        <w:pStyle w:val="6"/>
      </w:pPr>
      <w:bookmarkStart w:id="73" w:name="_Toc145061649"/>
      <w:bookmarkStart w:id="74" w:name="_Toc145074668"/>
      <w:bookmarkStart w:id="75" w:name="_Toc9917"/>
      <w:bookmarkStart w:id="76" w:name="_Toc145074910"/>
      <w:bookmarkStart w:id="77" w:name="_Toc145075114"/>
      <w:bookmarkStart w:id="78" w:name="_Toc145061446"/>
      <w:r>
        <w:t>5.2.X.2</w:t>
      </w:r>
      <w:r>
        <w:tab/>
      </w:r>
      <w:r>
        <w:t>Threats</w:t>
      </w:r>
      <w:bookmarkEnd w:id="73"/>
      <w:bookmarkEnd w:id="74"/>
      <w:bookmarkEnd w:id="75"/>
      <w:bookmarkEnd w:id="76"/>
      <w:bookmarkEnd w:id="77"/>
      <w:bookmarkEnd w:id="78"/>
    </w:p>
    <w:p>
      <w:pPr>
        <w:pStyle w:val="6"/>
      </w:pPr>
      <w:bookmarkStart w:id="79" w:name="_Toc145061650"/>
      <w:bookmarkStart w:id="80" w:name="_Toc145061447"/>
      <w:bookmarkStart w:id="81" w:name="_Toc145074669"/>
      <w:bookmarkStart w:id="82" w:name="_Toc145075115"/>
      <w:bookmarkStart w:id="83" w:name="_Toc145074911"/>
      <w:bookmarkStart w:id="84" w:name="_Toc29927"/>
      <w:r>
        <w:t>5.2.X.3</w:t>
      </w:r>
      <w:r>
        <w:tab/>
      </w:r>
      <w:r>
        <w:t>Potential security requirements</w:t>
      </w:r>
      <w:bookmarkEnd w:id="79"/>
      <w:bookmarkEnd w:id="80"/>
      <w:bookmarkEnd w:id="81"/>
      <w:bookmarkEnd w:id="82"/>
      <w:bookmarkEnd w:id="83"/>
      <w:bookmarkEnd w:id="84"/>
    </w:p>
    <w:bookmarkEnd w:id="48"/>
    <w:bookmarkEnd w:id="49"/>
    <w:bookmarkEnd w:id="50"/>
    <w:bookmarkEnd w:id="51"/>
    <w:bookmarkEnd w:id="52"/>
    <w:bookmarkEnd w:id="53"/>
    <w:bookmarkEnd w:id="54"/>
    <w:p>
      <w:pPr>
        <w:pStyle w:val="4"/>
      </w:pPr>
      <w:bookmarkStart w:id="85" w:name="_Toc145074916"/>
      <w:bookmarkStart w:id="86" w:name="_Toc145061655"/>
      <w:bookmarkStart w:id="87" w:name="_Toc145074674"/>
      <w:bookmarkStart w:id="88" w:name="_Toc12491"/>
      <w:bookmarkStart w:id="89" w:name="_Toc145075120"/>
      <w:bookmarkStart w:id="90" w:name="_Toc145061452"/>
      <w:r>
        <w:t>5.3</w:t>
      </w:r>
      <w:r>
        <w:tab/>
      </w:r>
      <w:r>
        <w:t>Key issues related with enhanced architecture for enabling Edge Applications</w:t>
      </w:r>
      <w:bookmarkEnd w:id="85"/>
      <w:bookmarkEnd w:id="86"/>
      <w:bookmarkEnd w:id="87"/>
      <w:bookmarkEnd w:id="88"/>
      <w:bookmarkEnd w:id="89"/>
      <w:bookmarkEnd w:id="90"/>
    </w:p>
    <w:p>
      <w:pPr>
        <w:pStyle w:val="5"/>
      </w:pPr>
      <w:bookmarkStart w:id="91" w:name="_Toc145074917"/>
      <w:bookmarkStart w:id="92" w:name="_Toc145074675"/>
      <w:bookmarkStart w:id="93" w:name="_Toc145061656"/>
      <w:bookmarkStart w:id="94" w:name="_Toc145061453"/>
      <w:bookmarkStart w:id="95" w:name="_Toc145075121"/>
      <w:bookmarkStart w:id="96" w:name="_Toc1256"/>
      <w:r>
        <w:t>5.3.X</w:t>
      </w:r>
      <w:r>
        <w:tab/>
      </w:r>
      <w:bookmarkEnd w:id="91"/>
      <w:bookmarkEnd w:id="92"/>
      <w:bookmarkEnd w:id="93"/>
      <w:bookmarkEnd w:id="94"/>
      <w:bookmarkEnd w:id="95"/>
      <w:r>
        <w:t>Key Issue #X: &lt;Key Issue Name&gt;</w:t>
      </w:r>
      <w:bookmarkEnd w:id="96"/>
    </w:p>
    <w:p>
      <w:pPr>
        <w:pStyle w:val="6"/>
      </w:pPr>
      <w:bookmarkStart w:id="97" w:name="_Toc145074676"/>
      <w:bookmarkStart w:id="98" w:name="_Toc145074918"/>
      <w:bookmarkStart w:id="99" w:name="_Toc145061657"/>
      <w:bookmarkStart w:id="100" w:name="_Toc145061454"/>
      <w:bookmarkStart w:id="101" w:name="_Toc145075122"/>
      <w:bookmarkStart w:id="102" w:name="_Toc16484"/>
      <w:r>
        <w:t>5.3.X.1</w:t>
      </w:r>
      <w:r>
        <w:tab/>
      </w:r>
      <w:r>
        <w:t>Key issue</w:t>
      </w:r>
      <w:r>
        <w:rPr>
          <w:lang w:eastAsia="zh-CN"/>
        </w:rPr>
        <w:t xml:space="preserve"> </w:t>
      </w:r>
      <w:r>
        <w:t>details</w:t>
      </w:r>
      <w:bookmarkEnd w:id="97"/>
      <w:bookmarkEnd w:id="98"/>
      <w:bookmarkEnd w:id="99"/>
      <w:bookmarkEnd w:id="100"/>
      <w:bookmarkEnd w:id="101"/>
      <w:bookmarkEnd w:id="102"/>
    </w:p>
    <w:p>
      <w:pPr>
        <w:pStyle w:val="6"/>
      </w:pPr>
      <w:bookmarkStart w:id="103" w:name="_Toc145061658"/>
      <w:bookmarkStart w:id="104" w:name="_Toc145075123"/>
      <w:bookmarkStart w:id="105" w:name="_Toc145074919"/>
      <w:bookmarkStart w:id="106" w:name="_Toc145074677"/>
      <w:bookmarkStart w:id="107" w:name="_Toc14571"/>
      <w:bookmarkStart w:id="108" w:name="_Toc145061455"/>
      <w:r>
        <w:t>5.3.X.2</w:t>
      </w:r>
      <w:r>
        <w:tab/>
      </w:r>
      <w:r>
        <w:t>Security threats</w:t>
      </w:r>
      <w:bookmarkEnd w:id="103"/>
      <w:bookmarkEnd w:id="104"/>
      <w:bookmarkEnd w:id="105"/>
      <w:bookmarkEnd w:id="106"/>
      <w:bookmarkEnd w:id="107"/>
      <w:bookmarkEnd w:id="108"/>
    </w:p>
    <w:p>
      <w:pPr>
        <w:pStyle w:val="6"/>
      </w:pPr>
      <w:bookmarkStart w:id="109" w:name="_Toc145075124"/>
      <w:bookmarkStart w:id="110" w:name="_Toc145061456"/>
      <w:bookmarkStart w:id="111" w:name="_Toc145074920"/>
      <w:bookmarkStart w:id="112" w:name="_Toc5910"/>
      <w:bookmarkStart w:id="113" w:name="_Toc145074678"/>
      <w:bookmarkStart w:id="114" w:name="_Toc145061659"/>
      <w:r>
        <w:t>5.3.X.3</w:t>
      </w:r>
      <w:r>
        <w:tab/>
      </w:r>
      <w:r>
        <w:t>Potential security requirements</w:t>
      </w:r>
      <w:bookmarkEnd w:id="109"/>
      <w:bookmarkEnd w:id="110"/>
      <w:bookmarkEnd w:id="111"/>
      <w:bookmarkEnd w:id="112"/>
      <w:bookmarkEnd w:id="113"/>
      <w:bookmarkEnd w:id="114"/>
    </w:p>
    <w:p>
      <w:pPr>
        <w:pStyle w:val="3"/>
      </w:pPr>
      <w:bookmarkStart w:id="115" w:name="_Toc95076616"/>
      <w:bookmarkStart w:id="116" w:name="_Toc106618435"/>
      <w:bookmarkStart w:id="117" w:name="_Toc155687121"/>
      <w:bookmarkStart w:id="118" w:name="_Toc2882"/>
      <w:r>
        <w:t>6</w:t>
      </w:r>
      <w:r>
        <w:tab/>
      </w:r>
      <w:r>
        <w:t>Solutions</w:t>
      </w:r>
      <w:bookmarkEnd w:id="115"/>
      <w:bookmarkEnd w:id="116"/>
      <w:bookmarkEnd w:id="117"/>
      <w:bookmarkEnd w:id="118"/>
    </w:p>
    <w:p>
      <w:pPr>
        <w:pStyle w:val="113"/>
        <w:rPr>
          <w:lang w:eastAsia="zh-CN"/>
        </w:rPr>
      </w:pPr>
      <w:bookmarkStart w:id="119" w:name="_Toc48930869"/>
      <w:bookmarkStart w:id="120" w:name="_Toc49376118"/>
      <w:bookmarkStart w:id="121" w:name="_Toc95076617"/>
      <w:bookmarkStart w:id="122" w:name="_Toc155687122"/>
      <w:bookmarkStart w:id="123" w:name="_Toc56501632"/>
      <w:bookmarkStart w:id="124" w:name="_Toc513475452"/>
      <w:bookmarkStart w:id="125" w:name="_Toc106618436"/>
      <w:r>
        <w:rPr>
          <w:lang w:eastAsia="zh-CN"/>
        </w:rPr>
        <w:t>Table 6.0-1: Mapping of Solutions to Key Issues</w:t>
      </w:r>
    </w:p>
    <w:tbl>
      <w:tblPr>
        <w:tblStyle w:val="89"/>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14"/>
        <w:gridCol w:w="5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14" w:type="dxa"/>
            <w:vMerge w:val="restart"/>
            <w:tcBorders>
              <w:top w:val="single" w:color="auto" w:sz="4" w:space="0"/>
              <w:left w:val="single" w:color="auto" w:sz="4" w:space="0"/>
              <w:bottom w:val="single" w:color="auto" w:sz="4" w:space="0"/>
              <w:right w:val="single" w:color="auto" w:sz="4" w:space="0"/>
            </w:tcBorders>
          </w:tcPr>
          <w:p>
            <w:pPr>
              <w:pStyle w:val="104"/>
              <w:keepNext w:val="0"/>
              <w:keepLines w:val="0"/>
              <w:rPr>
                <w:lang w:eastAsia="ja-JP"/>
              </w:rPr>
            </w:pPr>
            <w:r>
              <w:t>Solutions</w:t>
            </w:r>
          </w:p>
        </w:tc>
        <w:tc>
          <w:tcPr>
            <w:tcW w:w="5671" w:type="dxa"/>
            <w:tcBorders>
              <w:top w:val="single" w:color="auto" w:sz="4" w:space="0"/>
              <w:left w:val="single" w:color="auto" w:sz="4" w:space="0"/>
              <w:bottom w:val="single" w:color="auto" w:sz="4" w:space="0"/>
              <w:right w:val="single" w:color="auto" w:sz="4" w:space="0"/>
            </w:tcBorders>
          </w:tcPr>
          <w:p>
            <w:pPr>
              <w:pStyle w:val="104"/>
              <w:keepNext w:val="0"/>
              <w:keepLines w:val="0"/>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p>
        </w:tc>
        <w:tc>
          <w:tcPr>
            <w:tcW w:w="5671" w:type="dxa"/>
            <w:tcBorders>
              <w:top w:val="single" w:color="auto" w:sz="4" w:space="0"/>
              <w:left w:val="single" w:color="auto" w:sz="4" w:space="0"/>
              <w:bottom w:val="single" w:color="auto" w:sz="4" w:space="0"/>
              <w:right w:val="single" w:color="auto" w:sz="4" w:space="0"/>
            </w:tcBorders>
          </w:tcPr>
          <w:p>
            <w:pPr>
              <w:pStyle w:val="104"/>
              <w:keepNext w:val="0"/>
              <w:keepLines w:val="0"/>
              <w:rPr>
                <w:lang w:eastAsia="zh-CN"/>
              </w:rPr>
            </w:pPr>
            <w:r>
              <w:rPr>
                <w:lang w:eastAsia="zh-CN"/>
              </w:rPr>
              <w:t>X</w:t>
            </w:r>
          </w:p>
        </w:tc>
      </w:tr>
    </w:tbl>
    <w:p>
      <w:pPr>
        <w:pStyle w:val="4"/>
      </w:pPr>
      <w:bookmarkStart w:id="126" w:name="_Toc4325"/>
      <w:r>
        <w:t>6.Y</w:t>
      </w:r>
      <w:r>
        <w:tab/>
      </w:r>
      <w:r>
        <w:t>Solution #Y: &lt;Solution Name&gt;</w:t>
      </w:r>
      <w:bookmarkEnd w:id="119"/>
      <w:bookmarkEnd w:id="120"/>
      <w:bookmarkEnd w:id="121"/>
      <w:bookmarkEnd w:id="122"/>
      <w:bookmarkEnd w:id="123"/>
      <w:bookmarkEnd w:id="124"/>
      <w:bookmarkEnd w:id="125"/>
      <w:bookmarkEnd w:id="126"/>
    </w:p>
    <w:p>
      <w:pPr>
        <w:pStyle w:val="5"/>
      </w:pPr>
      <w:bookmarkStart w:id="127" w:name="_Toc513475453"/>
      <w:bookmarkStart w:id="128" w:name="_Toc155687123"/>
      <w:bookmarkStart w:id="129" w:name="_Toc106618437"/>
      <w:bookmarkStart w:id="130" w:name="_Toc56501633"/>
      <w:bookmarkStart w:id="131" w:name="_Toc95076618"/>
      <w:bookmarkStart w:id="132" w:name="_Toc28407"/>
      <w:bookmarkStart w:id="133" w:name="_Toc49376119"/>
      <w:bookmarkStart w:id="134" w:name="_Toc48930870"/>
      <w:r>
        <w:t>6.Y.1</w:t>
      </w:r>
      <w:r>
        <w:tab/>
      </w:r>
      <w:r>
        <w:t>Introduction</w:t>
      </w:r>
      <w:bookmarkEnd w:id="127"/>
      <w:bookmarkEnd w:id="128"/>
      <w:bookmarkEnd w:id="129"/>
      <w:bookmarkEnd w:id="130"/>
      <w:bookmarkEnd w:id="131"/>
      <w:bookmarkEnd w:id="132"/>
      <w:bookmarkEnd w:id="133"/>
      <w:bookmarkEnd w:id="134"/>
    </w:p>
    <w:p>
      <w:pPr>
        <w:pStyle w:val="112"/>
      </w:pPr>
      <w:r>
        <w:t>Editor’s Note: Each solution should list the key issues being addressed.</w:t>
      </w:r>
    </w:p>
    <w:p>
      <w:pPr>
        <w:pStyle w:val="5"/>
      </w:pPr>
      <w:bookmarkStart w:id="135" w:name="_Toc106618438"/>
      <w:bookmarkStart w:id="136" w:name="_Toc49376120"/>
      <w:bookmarkStart w:id="137" w:name="_Toc48930871"/>
      <w:bookmarkStart w:id="138" w:name="_Toc95076619"/>
      <w:bookmarkStart w:id="139" w:name="_Toc513475454"/>
      <w:bookmarkStart w:id="140" w:name="_Toc155687124"/>
      <w:bookmarkStart w:id="141" w:name="_Toc56501634"/>
      <w:bookmarkStart w:id="142" w:name="_Toc1916"/>
      <w:r>
        <w:t>6.Y.2</w:t>
      </w:r>
      <w:r>
        <w:tab/>
      </w:r>
      <w:r>
        <w:t>Solution details</w:t>
      </w:r>
      <w:bookmarkEnd w:id="135"/>
      <w:bookmarkEnd w:id="136"/>
      <w:bookmarkEnd w:id="137"/>
      <w:bookmarkEnd w:id="138"/>
      <w:bookmarkEnd w:id="139"/>
      <w:bookmarkEnd w:id="140"/>
      <w:bookmarkEnd w:id="141"/>
      <w:bookmarkEnd w:id="142"/>
    </w:p>
    <w:p>
      <w:pPr>
        <w:pStyle w:val="5"/>
      </w:pPr>
      <w:bookmarkStart w:id="143" w:name="_Toc48930873"/>
      <w:bookmarkStart w:id="144" w:name="_Toc106618439"/>
      <w:bookmarkStart w:id="145" w:name="_Toc95076620"/>
      <w:bookmarkStart w:id="146" w:name="_Toc56501636"/>
      <w:bookmarkStart w:id="147" w:name="_Toc49376122"/>
      <w:bookmarkStart w:id="148" w:name="_Toc155687125"/>
      <w:bookmarkStart w:id="149" w:name="_Toc513475455"/>
      <w:bookmarkStart w:id="150" w:name="_Toc26283"/>
      <w:r>
        <w:t>6.Y.3</w:t>
      </w:r>
      <w:r>
        <w:tab/>
      </w:r>
      <w:r>
        <w:t>Evaluation</w:t>
      </w:r>
      <w:bookmarkEnd w:id="143"/>
      <w:bookmarkEnd w:id="144"/>
      <w:bookmarkEnd w:id="145"/>
      <w:bookmarkEnd w:id="146"/>
      <w:bookmarkEnd w:id="147"/>
      <w:bookmarkEnd w:id="148"/>
      <w:bookmarkEnd w:id="149"/>
      <w:bookmarkEnd w:id="150"/>
    </w:p>
    <w:p>
      <w:pPr>
        <w:pStyle w:val="112"/>
      </w:pPr>
      <w:r>
        <w:t>Editor’s Note: Each solution should motivate how the potential security requirements of the key issues being addressed are fulfilled.</w:t>
      </w:r>
    </w:p>
    <w:p>
      <w:pPr>
        <w:pStyle w:val="3"/>
      </w:pPr>
      <w:bookmarkStart w:id="151" w:name="_Toc101360626"/>
      <w:bookmarkStart w:id="152" w:name="_Toc155687126"/>
      <w:bookmarkStart w:id="153" w:name="_Toc19479"/>
      <w:bookmarkStart w:id="154" w:name="_Toc39138089"/>
      <w:bookmarkStart w:id="155" w:name="_Toc49376123"/>
      <w:bookmarkStart w:id="156" w:name="_Toc513475456"/>
      <w:bookmarkStart w:id="157" w:name="_Toc56501637"/>
      <w:bookmarkStart w:id="158" w:name="_Toc106618440"/>
      <w:bookmarkStart w:id="159" w:name="_Toc95076621"/>
      <w:bookmarkStart w:id="160" w:name="_Toc48930874"/>
      <w:r>
        <w:t>7</w:t>
      </w:r>
      <w:r>
        <w:tab/>
      </w:r>
      <w:r>
        <w:t>Conclusions</w:t>
      </w:r>
      <w:bookmarkEnd w:id="151"/>
      <w:bookmarkEnd w:id="152"/>
      <w:bookmarkEnd w:id="153"/>
      <w:bookmarkEnd w:id="154"/>
    </w:p>
    <w:bookmarkEnd w:id="155"/>
    <w:bookmarkEnd w:id="156"/>
    <w:bookmarkEnd w:id="157"/>
    <w:bookmarkEnd w:id="158"/>
    <w:bookmarkEnd w:id="159"/>
    <w:bookmarkEnd w:id="160"/>
    <w:p>
      <w:pPr>
        <w:pStyle w:val="112"/>
      </w:pPr>
      <w:r>
        <w:t>Editor’s Note: This clause contains the agreed conclusions that will form the basis for any normative work.</w:t>
      </w:r>
    </w:p>
    <w:p/>
    <w:p>
      <w:pPr>
        <w:pStyle w:val="112"/>
      </w:pPr>
    </w:p>
    <w:p>
      <w:pPr>
        <w:pStyle w:val="11"/>
      </w:pPr>
      <w:r>
        <w:br w:type="page"/>
      </w:r>
      <w:bookmarkStart w:id="161" w:name="_Toc155687127"/>
      <w:bookmarkStart w:id="162" w:name="_Toc23387"/>
      <w:r>
        <w:t>Annex &lt;X&gt; (informative):</w:t>
      </w:r>
      <w:r>
        <w:br w:type="textWrapping"/>
      </w:r>
      <w:r>
        <w:t>Change history</w:t>
      </w:r>
      <w:bookmarkEnd w:id="161"/>
      <w:bookmarkEnd w:id="162"/>
    </w:p>
    <w:p>
      <w:pPr>
        <w:pStyle w:val="113"/>
      </w:pPr>
      <w:bookmarkStart w:id="163" w:name="historyclause"/>
      <w:bookmarkEnd w:id="16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S3-241217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eastAsiaTheme="minorEastAsia"/>
                <w:sz w:val="16"/>
                <w:szCs w:val="16"/>
                <w:lang w:val="en-US" w:eastAsia="zh-CN"/>
              </w:rPr>
            </w:pPr>
            <w:r>
              <w:rPr>
                <w:rFonts w:hint="eastAsia"/>
                <w:sz w:val="16"/>
                <w:szCs w:val="16"/>
                <w:lang w:val="en-US" w:eastAsia="zh-CN"/>
              </w:rPr>
              <w:t>Skeleton of TR33.749</w:t>
            </w:r>
          </w:p>
        </w:tc>
        <w:tc>
          <w:tcPr>
            <w:tcW w:w="708"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S3-241569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rPr>
              <w:t>I</w:t>
            </w:r>
            <w:r>
              <w:rPr>
                <w:sz w:val="16"/>
                <w:szCs w:val="16"/>
              </w:rPr>
              <w:t>ncluded changes from S3-2415</w:t>
            </w:r>
            <w:r>
              <w:rPr>
                <w:rFonts w:hint="eastAsia"/>
                <w:sz w:val="16"/>
                <w:szCs w:val="16"/>
                <w:lang w:val="en-US" w:eastAsia="zh-CN"/>
              </w:rPr>
              <w:t>64 and S3-241216</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0.1.0</w:t>
            </w:r>
          </w:p>
        </w:tc>
      </w:tr>
    </w:tbl>
    <w:p>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hint="default" w:ascii="Arial" w:hAnsi="Arial" w:cs="Arial"/>
        <w:b/>
        <w:sz w:val="18"/>
        <w:szCs w:val="18"/>
        <w:lang w:val="en-GB"/>
      </w:rPr>
    </w:pPr>
    <w:r>
      <w:rPr>
        <w:rFonts w:hint="default" w:ascii="Arial" w:hAnsi="Arial" w:cs="Arial"/>
        <w:b/>
        <w:sz w:val="18"/>
        <w:szCs w:val="18"/>
        <w:lang w:val="en-GB"/>
      </w:rPr>
      <w:fldChar w:fldCharType="begin"/>
    </w:r>
    <w:r>
      <w:rPr>
        <w:rFonts w:hint="default" w:ascii="Arial" w:hAnsi="Arial" w:cs="Arial"/>
        <w:b/>
        <w:sz w:val="18"/>
        <w:szCs w:val="18"/>
        <w:lang w:val="en-GB"/>
      </w:rPr>
      <w:instrText xml:space="preserve"> STYLEREF ZA \* MERGEFORMAT </w:instrText>
    </w:r>
    <w:r>
      <w:rPr>
        <w:rFonts w:hint="default" w:ascii="Arial" w:hAnsi="Arial" w:cs="Arial"/>
        <w:b/>
        <w:sz w:val="18"/>
        <w:szCs w:val="18"/>
        <w:lang w:val="en-GB"/>
      </w:rPr>
      <w:fldChar w:fldCharType="separate"/>
    </w:r>
    <w:r>
      <w:rPr>
        <w:rFonts w:hint="default" w:ascii="Arial" w:hAnsi="Arial" w:cs="Arial"/>
        <w:b/>
        <w:sz w:val="18"/>
        <w:szCs w:val="18"/>
        <w:lang w:val="en-GB"/>
      </w:rPr>
      <w:t>3GPP TR 33.749 V0.1.0 (2024-04)</w:t>
    </w:r>
    <w:r>
      <w:rPr>
        <w:rFonts w:hint="default" w:ascii="Arial" w:hAnsi="Arial" w:cs="Arial"/>
        <w:b/>
        <w:sz w:val="18"/>
        <w:szCs w:val="18"/>
        <w:lang w:val="en-GB"/>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7180"/>
    <w:multiLevelType w:val="singleLevel"/>
    <w:tmpl w:val="A6DF718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B67E0"/>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5C7461C"/>
    <w:rsid w:val="08A7677A"/>
    <w:rsid w:val="08C45D80"/>
    <w:rsid w:val="0E304C7E"/>
    <w:rsid w:val="0FF37FCF"/>
    <w:rsid w:val="11746483"/>
    <w:rsid w:val="320A247B"/>
    <w:rsid w:val="38884F65"/>
    <w:rsid w:val="3FF34FC8"/>
    <w:rsid w:val="41A57680"/>
    <w:rsid w:val="48E900AF"/>
    <w:rsid w:val="49795707"/>
    <w:rsid w:val="52AE3A1D"/>
    <w:rsid w:val="55BE74E4"/>
    <w:rsid w:val="579761D2"/>
    <w:rsid w:val="6169557D"/>
    <w:rsid w:val="62C73A57"/>
    <w:rsid w:val="785A00FD"/>
    <w:rsid w:val="7A163901"/>
    <w:rsid w:val="7E733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字符"/>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正文文本 字符"/>
    <w:link w:val="41"/>
    <w:qFormat/>
    <w:uiPriority w:val="0"/>
    <w:rPr>
      <w:lang w:eastAsia="en-US"/>
    </w:rPr>
  </w:style>
  <w:style w:type="character" w:customStyle="1" w:styleId="134">
    <w:name w:val="正文文本 2 字符"/>
    <w:link w:val="77"/>
    <w:qFormat/>
    <w:uiPriority w:val="0"/>
    <w:rPr>
      <w:lang w:eastAsia="en-US"/>
    </w:rPr>
  </w:style>
  <w:style w:type="character" w:customStyle="1" w:styleId="135">
    <w:name w:val="正文文本 3 字符"/>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link w:val="56"/>
    <w:qFormat/>
    <w:uiPriority w:val="0"/>
    <w:rPr>
      <w:lang w:eastAsia="en-US"/>
    </w:rPr>
  </w:style>
  <w:style w:type="character" w:customStyle="1" w:styleId="140">
    <w:name w:val="正文文本缩进 3 字符"/>
    <w:link w:val="72"/>
    <w:qFormat/>
    <w:uiPriority w:val="0"/>
    <w:rPr>
      <w:sz w:val="16"/>
      <w:szCs w:val="16"/>
      <w:lang w:eastAsia="en-US"/>
    </w:rPr>
  </w:style>
  <w:style w:type="character" w:customStyle="1" w:styleId="141">
    <w:name w:val="结束语 字符"/>
    <w:link w:val="39"/>
    <w:qFormat/>
    <w:uiPriority w:val="0"/>
    <w:rPr>
      <w:lang w:eastAsia="en-US"/>
    </w:rPr>
  </w:style>
  <w:style w:type="character" w:customStyle="1" w:styleId="142">
    <w:name w:val="批注文字 字符"/>
    <w:link w:val="35"/>
    <w:qFormat/>
    <w:uiPriority w:val="0"/>
    <w:rPr>
      <w:lang w:eastAsia="en-US"/>
    </w:rPr>
  </w:style>
  <w:style w:type="character" w:customStyle="1" w:styleId="143">
    <w:name w:val="批注主题 字符"/>
    <w:link w:val="86"/>
    <w:qFormat/>
    <w:uiPriority w:val="0"/>
    <w:rPr>
      <w:b/>
      <w:bCs/>
      <w:lang w:eastAsia="en-US"/>
    </w:rPr>
  </w:style>
  <w:style w:type="character" w:customStyle="1" w:styleId="144">
    <w:name w:val="日期 字符"/>
    <w:link w:val="55"/>
    <w:qFormat/>
    <w:uiPriority w:val="0"/>
    <w:rPr>
      <w:lang w:eastAsia="en-US"/>
    </w:rPr>
  </w:style>
  <w:style w:type="character" w:customStyle="1" w:styleId="145">
    <w:name w:val="文档结构图 字符"/>
    <w:link w:val="33"/>
    <w:qFormat/>
    <w:uiPriority w:val="0"/>
    <w:rPr>
      <w:rFonts w:ascii="Segoe UI" w:hAnsi="Segoe UI" w:cs="Segoe UI"/>
      <w:sz w:val="16"/>
      <w:szCs w:val="16"/>
      <w:lang w:eastAsia="en-US"/>
    </w:rPr>
  </w:style>
  <w:style w:type="character" w:customStyle="1" w:styleId="146">
    <w:name w:val="电子邮件签名 字符"/>
    <w:link w:val="26"/>
    <w:qFormat/>
    <w:uiPriority w:val="0"/>
    <w:rPr>
      <w:lang w:eastAsia="en-US"/>
    </w:rPr>
  </w:style>
  <w:style w:type="character" w:customStyle="1" w:styleId="147">
    <w:name w:val="尾注文本 字符"/>
    <w:link w:val="57"/>
    <w:qFormat/>
    <w:uiPriority w:val="0"/>
    <w:rPr>
      <w:lang w:eastAsia="en-US"/>
    </w:rPr>
  </w:style>
  <w:style w:type="character" w:customStyle="1" w:styleId="148">
    <w:name w:val="脚注文本 字符"/>
    <w:link w:val="70"/>
    <w:qFormat/>
    <w:uiPriority w:val="0"/>
    <w:rPr>
      <w:lang w:eastAsia="en-US"/>
    </w:rPr>
  </w:style>
  <w:style w:type="character" w:customStyle="1" w:styleId="149">
    <w:name w:val="HTML 地址 字符"/>
    <w:link w:val="48"/>
    <w:qFormat/>
    <w:uiPriority w:val="0"/>
    <w:rPr>
      <w:i/>
      <w:iCs/>
      <w:lang w:eastAsia="en-US"/>
    </w:rPr>
  </w:style>
  <w:style w:type="character" w:customStyle="1" w:styleId="150">
    <w:name w:val="HTML 预设格式 字符"/>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字符"/>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字符"/>
    <w:link w:val="2"/>
    <w:qFormat/>
    <w:uiPriority w:val="0"/>
    <w:rPr>
      <w:rFonts w:ascii="Courier New" w:hAnsi="Courier New" w:cs="Courier New"/>
      <w:lang w:eastAsia="en-US"/>
    </w:rPr>
  </w:style>
  <w:style w:type="character" w:customStyle="1" w:styleId="155">
    <w:name w:val="信息标题 字符"/>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字符"/>
    <w:link w:val="23"/>
    <w:qFormat/>
    <w:uiPriority w:val="0"/>
    <w:rPr>
      <w:lang w:eastAsia="en-US"/>
    </w:rPr>
  </w:style>
  <w:style w:type="character" w:customStyle="1" w:styleId="158">
    <w:name w:val="纯文本 字符"/>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字符"/>
    <w:link w:val="159"/>
    <w:qFormat/>
    <w:uiPriority w:val="29"/>
    <w:rPr>
      <w:i/>
      <w:iCs/>
      <w:color w:val="404040"/>
      <w:lang w:eastAsia="en-US"/>
    </w:rPr>
  </w:style>
  <w:style w:type="character" w:customStyle="1" w:styleId="161">
    <w:name w:val="称呼 字符"/>
    <w:link w:val="37"/>
    <w:qFormat/>
    <w:uiPriority w:val="0"/>
    <w:rPr>
      <w:lang w:eastAsia="en-US"/>
    </w:rPr>
  </w:style>
  <w:style w:type="character" w:customStyle="1" w:styleId="162">
    <w:name w:val="签名 字符"/>
    <w:link w:val="63"/>
    <w:qFormat/>
    <w:uiPriority w:val="0"/>
    <w:rPr>
      <w:lang w:eastAsia="en-US"/>
    </w:rPr>
  </w:style>
  <w:style w:type="character" w:customStyle="1" w:styleId="163">
    <w:name w:val="副标题 字符"/>
    <w:link w:val="67"/>
    <w:qFormat/>
    <w:uiPriority w:val="0"/>
    <w:rPr>
      <w:rFonts w:ascii="Calibri Light" w:hAnsi="Calibri Light"/>
      <w:sz w:val="24"/>
      <w:szCs w:val="24"/>
      <w:lang w:eastAsia="en-US"/>
    </w:rPr>
  </w:style>
  <w:style w:type="character" w:customStyle="1" w:styleId="164">
    <w:name w:val="标题 字符"/>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字符"/>
    <w:basedOn w:val="91"/>
    <w:link w:val="3"/>
    <w:qFormat/>
    <w:uiPriority w:val="0"/>
    <w:rPr>
      <w:rFonts w:ascii="Arial" w:hAnsi="Arial"/>
      <w:sz w:val="36"/>
      <w:lang w:eastAsia="en-US"/>
    </w:rPr>
  </w:style>
  <w:style w:type="character" w:customStyle="1" w:styleId="169">
    <w:name w:val="标题 2 字符"/>
    <w:basedOn w:val="91"/>
    <w:link w:val="4"/>
    <w:qFormat/>
    <w:uiPriority w:val="0"/>
    <w:rPr>
      <w:rFonts w:ascii="Arial" w:hAnsi="Arial"/>
      <w:sz w:val="32"/>
      <w:lang w:eastAsia="en-US"/>
    </w:rPr>
  </w:style>
  <w:style w:type="character" w:customStyle="1" w:styleId="170">
    <w:name w:val="标题 3 字符"/>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B3F6-156A-4D52-8B49-1D59220216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1366</Words>
  <Characters>7787</Characters>
  <Lines>64</Lines>
  <Paragraphs>18</Paragraphs>
  <TotalTime>12</TotalTime>
  <ScaleCrop>false</ScaleCrop>
  <LinksUpToDate>false</LinksUpToDate>
  <CharactersWithSpaces>9135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China Unicom</cp:lastModifiedBy>
  <cp:lastPrinted>2019-02-25T14:05:00Z</cp:lastPrinted>
  <dcterms:modified xsi:type="dcterms:W3CDTF">2024-04-25T01:07:32Z</dcterms:modified>
  <dc:subject>&lt;Title 1; Title 2&gt; (Release 14 | 13 |12)</dc:subject>
  <dc:title>3GPP TS ab.cde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(3)ZAF8jXk+BtAwl4bMnfoNJqxxEyuFQ7AP9htxbUsZzUuFD804IZQYsAJCAgDBByTqks10elJi
H7xORDUg9ULfwc2GCIufc6dDE8bN8WwLfr0TALwy1ufreZS4oV1Fy7MgTWsPPkY1QJ/erCdI
6lObkAjAHeo3dq2Ver9z6ipzxDifsod5pjdFHrf8qPPV+PI7LifUfcAOy1iFmMMIuya1Uifq
Qn39xtrJ8JFE+09BAc</vt:lpwstr>
  </property>
  <property fmtid="{D5CDD505-2E9C-101B-9397-08002B2CF9AE}" pid="3" name="_2015_ms_pID_7253431">
    <vt:lpwstr>2WJBSVI/cc/QVB/NHMMIGLRXRAlLI5X77+ovjDaRn1OwLPKDKgNWF7
kXhTiVP2O+IQW1Bow/xP6gWC9DEZ97XprHAhA5+VyUcapWB5q4esn1vZvckq5BDT+LnNiTCV
DcAhgQYt9IIkJTtzeIMOgIArxGEz4Wl2HxEPTBwwzviARU31y0yavNA+uK4WuVJDXMZ3HOWL
z2Pz8lOoh6tKIkbyFKqN2rWb5XRcYRUsaxYn</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0AE3BFE847F446DC975E318F62EB11CF</vt:lpwstr>
  </property>
</Properties>
</file>